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60196B" w14:textId="77777777" w:rsidR="000378B8" w:rsidRPr="000378B8" w:rsidRDefault="000378B8" w:rsidP="000378B8">
      <w:pPr>
        <w:spacing w:after="0" w:line="240" w:lineRule="auto"/>
        <w:jc w:val="center"/>
        <w:rPr>
          <w:rFonts w:ascii="Times New Roman" w:eastAsia="Times New Roman" w:hAnsi="Times New Roman" w:cs="Times New Roman"/>
          <w:sz w:val="24"/>
          <w:szCs w:val="24"/>
        </w:rPr>
      </w:pPr>
      <w:bookmarkStart w:id="0" w:name="_GoBack"/>
      <w:bookmarkEnd w:id="0"/>
      <w:r w:rsidRPr="000378B8">
        <w:rPr>
          <w:rFonts w:ascii="Arial" w:eastAsia="Times New Roman" w:hAnsi="Arial" w:cs="Arial"/>
          <w:b/>
          <w:bCs/>
          <w:color w:val="000000"/>
          <w:sz w:val="32"/>
          <w:szCs w:val="32"/>
        </w:rPr>
        <w:t>Town of Schroeppel</w:t>
      </w:r>
    </w:p>
    <w:p w14:paraId="46BBD252" w14:textId="77777777" w:rsidR="000378B8" w:rsidRPr="000378B8" w:rsidRDefault="000378B8" w:rsidP="000378B8">
      <w:pPr>
        <w:spacing w:after="0" w:line="240" w:lineRule="auto"/>
        <w:jc w:val="center"/>
        <w:rPr>
          <w:rFonts w:ascii="Times New Roman" w:eastAsia="Times New Roman" w:hAnsi="Times New Roman" w:cs="Times New Roman"/>
          <w:sz w:val="24"/>
          <w:szCs w:val="24"/>
        </w:rPr>
      </w:pPr>
      <w:r w:rsidRPr="000378B8">
        <w:rPr>
          <w:rFonts w:ascii="Arial" w:eastAsia="Times New Roman" w:hAnsi="Arial" w:cs="Arial"/>
          <w:color w:val="000000"/>
          <w:sz w:val="24"/>
          <w:szCs w:val="24"/>
        </w:rPr>
        <w:t>Planning Board Meeting </w:t>
      </w:r>
    </w:p>
    <w:p w14:paraId="2E807353" w14:textId="77777777" w:rsidR="000378B8" w:rsidRPr="000378B8" w:rsidRDefault="000378B8" w:rsidP="000378B8">
      <w:pPr>
        <w:spacing w:after="0" w:line="240" w:lineRule="auto"/>
        <w:jc w:val="center"/>
        <w:rPr>
          <w:rFonts w:ascii="Times New Roman" w:eastAsia="Times New Roman" w:hAnsi="Times New Roman" w:cs="Times New Roman"/>
          <w:sz w:val="24"/>
          <w:szCs w:val="24"/>
        </w:rPr>
      </w:pPr>
      <w:r w:rsidRPr="000378B8">
        <w:rPr>
          <w:rFonts w:ascii="Arial" w:eastAsia="Times New Roman" w:hAnsi="Arial" w:cs="Arial"/>
          <w:color w:val="000000"/>
          <w:sz w:val="24"/>
          <w:szCs w:val="24"/>
        </w:rPr>
        <w:t>7:00pm - 8:00pm</w:t>
      </w:r>
    </w:p>
    <w:p w14:paraId="10D50156" w14:textId="401A35E1" w:rsidR="000378B8" w:rsidRPr="000378B8" w:rsidRDefault="000378B8" w:rsidP="000378B8">
      <w:pPr>
        <w:spacing w:after="0" w:line="240" w:lineRule="auto"/>
        <w:jc w:val="center"/>
        <w:rPr>
          <w:rFonts w:ascii="Times New Roman" w:eastAsia="Times New Roman" w:hAnsi="Times New Roman" w:cs="Times New Roman"/>
          <w:sz w:val="24"/>
          <w:szCs w:val="24"/>
        </w:rPr>
      </w:pPr>
      <w:r w:rsidRPr="000378B8">
        <w:rPr>
          <w:rFonts w:ascii="Arial" w:eastAsia="Times New Roman" w:hAnsi="Arial" w:cs="Arial"/>
          <w:color w:val="000000"/>
          <w:sz w:val="24"/>
          <w:szCs w:val="24"/>
        </w:rPr>
        <w:t>April 2</w:t>
      </w:r>
      <w:r w:rsidR="00553586">
        <w:rPr>
          <w:rFonts w:ascii="Arial" w:eastAsia="Times New Roman" w:hAnsi="Arial" w:cs="Arial"/>
          <w:color w:val="000000"/>
          <w:sz w:val="24"/>
          <w:szCs w:val="24"/>
        </w:rPr>
        <w:t>8</w:t>
      </w:r>
      <w:r w:rsidRPr="000378B8">
        <w:rPr>
          <w:rFonts w:ascii="Arial" w:eastAsia="Times New Roman" w:hAnsi="Arial" w:cs="Arial"/>
          <w:color w:val="000000"/>
          <w:sz w:val="24"/>
          <w:szCs w:val="24"/>
        </w:rPr>
        <w:t>, 2021</w:t>
      </w:r>
    </w:p>
    <w:p w14:paraId="56A0ECF9" w14:textId="77777777" w:rsidR="000378B8" w:rsidRPr="000378B8" w:rsidRDefault="000378B8" w:rsidP="000378B8">
      <w:pPr>
        <w:spacing w:after="240" w:line="240" w:lineRule="auto"/>
        <w:rPr>
          <w:rFonts w:ascii="Times New Roman" w:eastAsia="Times New Roman" w:hAnsi="Times New Roman" w:cs="Times New Roman"/>
          <w:sz w:val="24"/>
          <w:szCs w:val="24"/>
        </w:rPr>
      </w:pPr>
    </w:p>
    <w:p w14:paraId="76AFF727" w14:textId="7F831A43" w:rsidR="000378B8" w:rsidRDefault="000378B8" w:rsidP="000378B8">
      <w:pPr>
        <w:spacing w:after="0" w:line="240" w:lineRule="auto"/>
        <w:rPr>
          <w:rFonts w:ascii="Arial" w:eastAsia="Times New Roman" w:hAnsi="Arial" w:cs="Arial"/>
          <w:color w:val="000000"/>
          <w:sz w:val="24"/>
          <w:szCs w:val="24"/>
          <w:shd w:val="clear" w:color="auto" w:fill="FFFFFF"/>
        </w:rPr>
      </w:pPr>
      <w:r w:rsidRPr="000378B8">
        <w:rPr>
          <w:rFonts w:ascii="Arial" w:eastAsia="Times New Roman" w:hAnsi="Arial" w:cs="Arial"/>
          <w:i/>
          <w:iCs/>
          <w:color w:val="000000"/>
          <w:sz w:val="24"/>
          <w:szCs w:val="24"/>
          <w:shd w:val="clear" w:color="auto" w:fill="FFFFFF"/>
        </w:rPr>
        <w:t xml:space="preserve">Attendees on April 28, 2021:  Don Clark, Peter Stancampiano, Robert Loreman, Leslie Orman, William MacDonald, Regina Drumm, Gordon Walts, Steven Kempisty, Wendy Lougnot - CCF, Mark Bombardo, Town Code Enforcement Officer </w:t>
      </w:r>
      <w:r w:rsidRPr="000378B8">
        <w:rPr>
          <w:rFonts w:ascii="Arial" w:eastAsia="Times New Roman" w:hAnsi="Arial" w:cs="Arial"/>
          <w:color w:val="000000"/>
          <w:sz w:val="24"/>
          <w:szCs w:val="24"/>
          <w:shd w:val="clear" w:color="auto" w:fill="FFFFFF"/>
        </w:rPr>
        <w:t> </w:t>
      </w:r>
    </w:p>
    <w:p w14:paraId="639387C8" w14:textId="2DCCDED8" w:rsidR="000378B8" w:rsidRDefault="000378B8" w:rsidP="000378B8">
      <w:pPr>
        <w:spacing w:after="0" w:line="240" w:lineRule="auto"/>
        <w:rPr>
          <w:rFonts w:ascii="Arial" w:eastAsia="Times New Roman" w:hAnsi="Arial" w:cs="Arial"/>
          <w:color w:val="000000"/>
          <w:sz w:val="24"/>
          <w:szCs w:val="24"/>
          <w:shd w:val="clear" w:color="auto" w:fill="FFFFFF"/>
        </w:rPr>
      </w:pPr>
    </w:p>
    <w:p w14:paraId="74456296" w14:textId="7811B131" w:rsidR="000378B8" w:rsidRPr="002E7AC7" w:rsidRDefault="000378B8" w:rsidP="00655685">
      <w:pPr>
        <w:pStyle w:val="ListParagraph"/>
        <w:numPr>
          <w:ilvl w:val="0"/>
          <w:numId w:val="19"/>
        </w:numPr>
        <w:spacing w:after="0" w:line="240" w:lineRule="auto"/>
        <w:rPr>
          <w:rFonts w:ascii="Arial" w:eastAsia="Times New Roman" w:hAnsi="Arial" w:cs="Arial"/>
          <w:sz w:val="24"/>
          <w:szCs w:val="24"/>
        </w:rPr>
      </w:pPr>
      <w:r w:rsidRPr="002E7AC7">
        <w:rPr>
          <w:rFonts w:ascii="Arial" w:eastAsia="Times New Roman" w:hAnsi="Arial" w:cs="Arial"/>
          <w:sz w:val="24"/>
          <w:szCs w:val="24"/>
        </w:rPr>
        <w:t xml:space="preserve">Meeting to be called to order. </w:t>
      </w:r>
    </w:p>
    <w:p w14:paraId="59C7AD8B" w14:textId="77777777" w:rsidR="0074174F" w:rsidRPr="002E7AC7" w:rsidRDefault="0074174F" w:rsidP="0074174F">
      <w:pPr>
        <w:pStyle w:val="ListParagraph"/>
        <w:spacing w:after="0" w:line="240" w:lineRule="auto"/>
        <w:ind w:left="360"/>
        <w:rPr>
          <w:rFonts w:ascii="Arial" w:eastAsia="Times New Roman" w:hAnsi="Arial" w:cs="Arial"/>
          <w:sz w:val="24"/>
          <w:szCs w:val="24"/>
        </w:rPr>
      </w:pPr>
    </w:p>
    <w:p w14:paraId="1CBB9AA9" w14:textId="47AECE81" w:rsidR="000378B8" w:rsidRPr="002E7AC7" w:rsidRDefault="000378B8" w:rsidP="00655685">
      <w:pPr>
        <w:pStyle w:val="ListParagraph"/>
        <w:numPr>
          <w:ilvl w:val="1"/>
          <w:numId w:val="19"/>
        </w:numPr>
        <w:spacing w:after="0" w:line="240" w:lineRule="auto"/>
        <w:rPr>
          <w:rFonts w:ascii="Arial" w:eastAsia="Times New Roman" w:hAnsi="Arial" w:cs="Arial"/>
          <w:sz w:val="24"/>
          <w:szCs w:val="24"/>
        </w:rPr>
      </w:pPr>
      <w:r w:rsidRPr="002E7AC7">
        <w:rPr>
          <w:rFonts w:ascii="Arial" w:eastAsia="Times New Roman" w:hAnsi="Arial" w:cs="Arial"/>
          <w:color w:val="000000"/>
          <w:sz w:val="24"/>
          <w:szCs w:val="24"/>
          <w:shd w:val="clear" w:color="auto" w:fill="FFFFFF"/>
        </w:rPr>
        <w:t>Don Clark, Chairman called the meeting to order at 7:00pm</w:t>
      </w:r>
    </w:p>
    <w:p w14:paraId="18350647" w14:textId="77777777" w:rsidR="000378B8" w:rsidRPr="002E7AC7" w:rsidRDefault="000378B8" w:rsidP="000378B8">
      <w:pPr>
        <w:spacing w:after="0" w:line="240" w:lineRule="auto"/>
        <w:rPr>
          <w:rFonts w:ascii="Arial" w:eastAsia="Times New Roman" w:hAnsi="Arial" w:cs="Arial"/>
          <w:sz w:val="24"/>
          <w:szCs w:val="24"/>
        </w:rPr>
      </w:pPr>
    </w:p>
    <w:p w14:paraId="799C09F5" w14:textId="7236E580" w:rsidR="000378B8" w:rsidRPr="002E7AC7" w:rsidRDefault="000378B8" w:rsidP="00655685">
      <w:pPr>
        <w:pStyle w:val="ListParagraph"/>
        <w:numPr>
          <w:ilvl w:val="0"/>
          <w:numId w:val="19"/>
        </w:numPr>
        <w:spacing w:after="0" w:line="240" w:lineRule="auto"/>
        <w:rPr>
          <w:rFonts w:ascii="Arial" w:eastAsia="Times New Roman" w:hAnsi="Arial" w:cs="Arial"/>
          <w:sz w:val="24"/>
          <w:szCs w:val="24"/>
        </w:rPr>
      </w:pPr>
      <w:r w:rsidRPr="002E7AC7">
        <w:rPr>
          <w:rFonts w:ascii="Arial" w:eastAsia="Times New Roman" w:hAnsi="Arial" w:cs="Arial"/>
          <w:color w:val="000000"/>
          <w:sz w:val="24"/>
          <w:szCs w:val="24"/>
          <w:shd w:val="clear" w:color="auto" w:fill="FFFFFF"/>
        </w:rPr>
        <w:t>Pledge of Allegiance</w:t>
      </w:r>
    </w:p>
    <w:p w14:paraId="3F0F561D" w14:textId="77777777" w:rsidR="000378B8" w:rsidRPr="002E7AC7" w:rsidRDefault="000378B8" w:rsidP="000378B8">
      <w:pPr>
        <w:spacing w:after="0" w:line="240" w:lineRule="auto"/>
        <w:rPr>
          <w:rFonts w:ascii="Arial" w:eastAsia="Times New Roman" w:hAnsi="Arial" w:cs="Arial"/>
          <w:sz w:val="24"/>
          <w:szCs w:val="24"/>
        </w:rPr>
      </w:pPr>
    </w:p>
    <w:p w14:paraId="10C28F25" w14:textId="77777777" w:rsidR="000378B8" w:rsidRPr="002E7AC7" w:rsidRDefault="000378B8" w:rsidP="00655685">
      <w:pPr>
        <w:pStyle w:val="ListParagraph"/>
        <w:numPr>
          <w:ilvl w:val="0"/>
          <w:numId w:val="19"/>
        </w:numPr>
        <w:spacing w:after="0" w:line="240" w:lineRule="auto"/>
        <w:rPr>
          <w:rFonts w:ascii="Arial" w:eastAsia="Times New Roman" w:hAnsi="Arial" w:cs="Arial"/>
          <w:sz w:val="24"/>
          <w:szCs w:val="24"/>
        </w:rPr>
      </w:pPr>
      <w:r w:rsidRPr="002E7AC7">
        <w:rPr>
          <w:rFonts w:ascii="Arial" w:eastAsia="Times New Roman" w:hAnsi="Arial" w:cs="Arial"/>
          <w:color w:val="000000"/>
          <w:sz w:val="24"/>
          <w:szCs w:val="24"/>
          <w:shd w:val="clear" w:color="auto" w:fill="FFFFFF"/>
        </w:rPr>
        <w:t>Review and approval of the March 24, 2021 Planning Board Meeting Minutes</w:t>
      </w:r>
    </w:p>
    <w:p w14:paraId="12FA2841" w14:textId="77777777" w:rsidR="000378B8" w:rsidRPr="002E7AC7" w:rsidRDefault="000378B8" w:rsidP="000378B8">
      <w:pPr>
        <w:pStyle w:val="ListParagraph"/>
        <w:rPr>
          <w:rFonts w:ascii="Arial" w:eastAsia="Times New Roman" w:hAnsi="Arial" w:cs="Arial"/>
          <w:color w:val="000000"/>
          <w:sz w:val="24"/>
          <w:szCs w:val="24"/>
          <w:shd w:val="clear" w:color="auto" w:fill="FFFFFF"/>
        </w:rPr>
      </w:pPr>
    </w:p>
    <w:p w14:paraId="39E02AC1" w14:textId="0F25BD83" w:rsidR="00655685" w:rsidRPr="002E7AC7" w:rsidRDefault="000378B8" w:rsidP="00655685">
      <w:pPr>
        <w:pStyle w:val="ListParagraph"/>
        <w:numPr>
          <w:ilvl w:val="1"/>
          <w:numId w:val="19"/>
        </w:numPr>
        <w:spacing w:after="0" w:line="240" w:lineRule="auto"/>
        <w:rPr>
          <w:rFonts w:ascii="Arial" w:eastAsia="Times New Roman" w:hAnsi="Arial" w:cs="Arial"/>
          <w:sz w:val="24"/>
          <w:szCs w:val="24"/>
        </w:rPr>
      </w:pPr>
      <w:r w:rsidRPr="002E7AC7">
        <w:rPr>
          <w:rFonts w:ascii="Arial" w:eastAsia="Times New Roman" w:hAnsi="Arial" w:cs="Arial"/>
          <w:color w:val="000000"/>
          <w:sz w:val="24"/>
          <w:szCs w:val="24"/>
          <w:shd w:val="clear" w:color="auto" w:fill="FFFFFF"/>
        </w:rPr>
        <w:t>Motion was made by Steven Kempisty and seconded by Peter Stancampiano to approve. All were in favor.</w:t>
      </w:r>
    </w:p>
    <w:p w14:paraId="35E4026A" w14:textId="77777777" w:rsidR="00655685" w:rsidRPr="002E7AC7" w:rsidRDefault="00655685" w:rsidP="0074174F">
      <w:pPr>
        <w:pStyle w:val="ListParagraph"/>
        <w:spacing w:after="0" w:line="240" w:lineRule="auto"/>
        <w:rPr>
          <w:rFonts w:ascii="Arial" w:eastAsia="Times New Roman" w:hAnsi="Arial" w:cs="Arial"/>
          <w:sz w:val="24"/>
          <w:szCs w:val="24"/>
        </w:rPr>
      </w:pPr>
    </w:p>
    <w:p w14:paraId="711B49E0" w14:textId="77777777" w:rsidR="0054241B" w:rsidRPr="002E7AC7" w:rsidRDefault="000378B8" w:rsidP="0054241B">
      <w:pPr>
        <w:pStyle w:val="ListParagraph"/>
        <w:numPr>
          <w:ilvl w:val="0"/>
          <w:numId w:val="19"/>
        </w:numPr>
        <w:spacing w:after="0" w:line="240" w:lineRule="auto"/>
        <w:rPr>
          <w:rFonts w:ascii="Arial" w:eastAsia="Times New Roman" w:hAnsi="Arial" w:cs="Arial"/>
          <w:sz w:val="24"/>
          <w:szCs w:val="24"/>
        </w:rPr>
      </w:pPr>
      <w:r w:rsidRPr="002E7AC7">
        <w:rPr>
          <w:rFonts w:ascii="Arial" w:eastAsia="Times New Roman" w:hAnsi="Arial" w:cs="Arial"/>
          <w:color w:val="000000"/>
          <w:sz w:val="24"/>
          <w:szCs w:val="24"/>
          <w:shd w:val="clear" w:color="auto" w:fill="FFFFFF"/>
        </w:rPr>
        <w:t>Public Hearing for Route 57a for a residential development - Days on the Water.</w:t>
      </w:r>
    </w:p>
    <w:p w14:paraId="5050EF16" w14:textId="3EEDFE3A" w:rsidR="000378B8" w:rsidRPr="002E7AC7" w:rsidRDefault="000378B8" w:rsidP="0054241B">
      <w:pPr>
        <w:pStyle w:val="ListParagraph"/>
        <w:numPr>
          <w:ilvl w:val="1"/>
          <w:numId w:val="19"/>
        </w:numPr>
        <w:spacing w:after="0" w:line="240" w:lineRule="auto"/>
        <w:rPr>
          <w:rFonts w:ascii="Arial" w:eastAsia="Times New Roman" w:hAnsi="Arial" w:cs="Arial"/>
          <w:sz w:val="24"/>
          <w:szCs w:val="24"/>
        </w:rPr>
      </w:pPr>
      <w:r w:rsidRPr="002E7AC7">
        <w:rPr>
          <w:rFonts w:ascii="Arial" w:eastAsia="Times New Roman" w:hAnsi="Arial" w:cs="Arial"/>
          <w:color w:val="000000"/>
          <w:sz w:val="24"/>
          <w:szCs w:val="24"/>
          <w:shd w:val="clear" w:color="auto" w:fill="FFFFFF"/>
        </w:rPr>
        <w:t>Investors,</w:t>
      </w:r>
      <w:r w:rsidR="00655685" w:rsidRPr="002E7AC7">
        <w:rPr>
          <w:rFonts w:ascii="Arial" w:eastAsia="Times New Roman" w:hAnsi="Arial" w:cs="Arial"/>
          <w:color w:val="000000"/>
          <w:sz w:val="24"/>
          <w:szCs w:val="24"/>
          <w:shd w:val="clear" w:color="auto" w:fill="FFFFFF"/>
        </w:rPr>
        <w:t xml:space="preserve"> </w:t>
      </w:r>
      <w:r w:rsidRPr="002E7AC7">
        <w:rPr>
          <w:rFonts w:ascii="Arial" w:eastAsia="Times New Roman" w:hAnsi="Arial" w:cs="Arial"/>
          <w:color w:val="000000"/>
          <w:sz w:val="24"/>
          <w:szCs w:val="24"/>
          <w:shd w:val="clear" w:color="auto" w:fill="FFFFFF"/>
        </w:rPr>
        <w:t xml:space="preserve">Ed Reid, Civil Engineer, Mike Day and Sal </w:t>
      </w:r>
      <w:proofErr w:type="spellStart"/>
      <w:r w:rsidRPr="002E7AC7">
        <w:rPr>
          <w:rFonts w:ascii="Arial" w:eastAsia="Times New Roman" w:hAnsi="Arial" w:cs="Arial"/>
          <w:color w:val="000000"/>
          <w:sz w:val="24"/>
          <w:szCs w:val="24"/>
          <w:shd w:val="clear" w:color="auto" w:fill="FFFFFF"/>
        </w:rPr>
        <w:t>Dayheh</w:t>
      </w:r>
      <w:proofErr w:type="spellEnd"/>
      <w:r w:rsidRPr="002E7AC7">
        <w:rPr>
          <w:rFonts w:ascii="Arial" w:eastAsia="Times New Roman" w:hAnsi="Arial" w:cs="Arial"/>
          <w:color w:val="000000"/>
          <w:sz w:val="24"/>
          <w:szCs w:val="24"/>
          <w:shd w:val="clear" w:color="auto" w:fill="FFFFFF"/>
        </w:rPr>
        <w:t xml:space="preserve"> attended the hearing.</w:t>
      </w:r>
    </w:p>
    <w:p w14:paraId="4B3EC79E" w14:textId="77777777" w:rsidR="0054241B" w:rsidRPr="002E7AC7" w:rsidRDefault="0054241B" w:rsidP="0054241B">
      <w:pPr>
        <w:pStyle w:val="ListParagraph"/>
        <w:spacing w:after="0" w:line="240" w:lineRule="auto"/>
        <w:rPr>
          <w:rFonts w:ascii="Arial" w:eastAsia="Times New Roman" w:hAnsi="Arial" w:cs="Arial"/>
          <w:sz w:val="24"/>
          <w:szCs w:val="24"/>
        </w:rPr>
      </w:pPr>
    </w:p>
    <w:p w14:paraId="4BF0FE73" w14:textId="62D1EAF0" w:rsidR="000378B8" w:rsidRPr="002E7AC7" w:rsidRDefault="000378B8" w:rsidP="00655685">
      <w:pPr>
        <w:numPr>
          <w:ilvl w:val="1"/>
          <w:numId w:val="19"/>
        </w:numPr>
        <w:spacing w:after="0" w:line="480" w:lineRule="auto"/>
        <w:textAlignment w:val="baseline"/>
        <w:rPr>
          <w:rFonts w:ascii="Arial" w:eastAsia="Times New Roman" w:hAnsi="Arial" w:cs="Arial"/>
          <w:color w:val="000000"/>
          <w:sz w:val="24"/>
          <w:szCs w:val="24"/>
        </w:rPr>
      </w:pPr>
      <w:r w:rsidRPr="002E7AC7">
        <w:rPr>
          <w:rFonts w:ascii="Arial" w:eastAsia="Times New Roman" w:hAnsi="Arial" w:cs="Arial"/>
          <w:color w:val="000000"/>
          <w:sz w:val="24"/>
          <w:szCs w:val="24"/>
          <w:shd w:val="clear" w:color="auto" w:fill="FFFFFF"/>
        </w:rPr>
        <w:t>C2AE, Town’s Engineer rev</w:t>
      </w:r>
      <w:r w:rsidR="002A76AF">
        <w:rPr>
          <w:rFonts w:ascii="Arial" w:eastAsia="Times New Roman" w:hAnsi="Arial" w:cs="Arial"/>
          <w:color w:val="000000"/>
          <w:sz w:val="24"/>
          <w:szCs w:val="24"/>
          <w:shd w:val="clear" w:color="auto" w:fill="FFFFFF"/>
        </w:rPr>
        <w:t>iewed the Site Development Plan</w:t>
      </w:r>
    </w:p>
    <w:p w14:paraId="775E6B59" w14:textId="15864B86" w:rsidR="000378B8" w:rsidRPr="002A76AF" w:rsidRDefault="000378B8" w:rsidP="00655685">
      <w:pPr>
        <w:numPr>
          <w:ilvl w:val="1"/>
          <w:numId w:val="19"/>
        </w:numPr>
        <w:spacing w:after="0" w:line="480" w:lineRule="auto"/>
        <w:textAlignment w:val="baseline"/>
        <w:rPr>
          <w:rFonts w:ascii="Arial" w:eastAsia="Times New Roman" w:hAnsi="Arial" w:cs="Arial"/>
          <w:color w:val="000000"/>
          <w:sz w:val="24"/>
          <w:szCs w:val="24"/>
        </w:rPr>
      </w:pPr>
      <w:r w:rsidRPr="002E7AC7">
        <w:rPr>
          <w:rFonts w:ascii="Arial" w:eastAsia="Times New Roman" w:hAnsi="Arial" w:cs="Arial"/>
          <w:color w:val="000000"/>
          <w:sz w:val="24"/>
          <w:szCs w:val="24"/>
          <w:shd w:val="clear" w:color="auto" w:fill="FFFFFF"/>
        </w:rPr>
        <w:t>Escrow of $5</w:t>
      </w:r>
      <w:r w:rsidR="002A76AF">
        <w:rPr>
          <w:rFonts w:ascii="Arial" w:eastAsia="Times New Roman" w:hAnsi="Arial" w:cs="Arial"/>
          <w:color w:val="000000"/>
          <w:sz w:val="24"/>
          <w:szCs w:val="24"/>
          <w:shd w:val="clear" w:color="auto" w:fill="FFFFFF"/>
        </w:rPr>
        <w:t xml:space="preserve">,000 </w:t>
      </w:r>
      <w:r w:rsidRPr="002E7AC7">
        <w:rPr>
          <w:rFonts w:ascii="Arial" w:eastAsia="Times New Roman" w:hAnsi="Arial" w:cs="Arial"/>
          <w:color w:val="000000"/>
          <w:sz w:val="24"/>
          <w:szCs w:val="24"/>
          <w:shd w:val="clear" w:color="auto" w:fill="FFFFFF"/>
        </w:rPr>
        <w:t>was discussed. As a requirement of the Planning Boards approval of the submitted plans, the escrow must be set up before construction can be started.</w:t>
      </w:r>
    </w:p>
    <w:p w14:paraId="5C0C23B4" w14:textId="4597741A" w:rsidR="002A76AF" w:rsidRPr="002E7AC7" w:rsidRDefault="002A76AF" w:rsidP="00655685">
      <w:pPr>
        <w:numPr>
          <w:ilvl w:val="1"/>
          <w:numId w:val="19"/>
        </w:numPr>
        <w:spacing w:after="0" w:line="480" w:lineRule="auto"/>
        <w:textAlignment w:val="baseline"/>
        <w:rPr>
          <w:rFonts w:ascii="Arial" w:eastAsia="Times New Roman" w:hAnsi="Arial" w:cs="Arial"/>
          <w:color w:val="000000"/>
          <w:sz w:val="24"/>
          <w:szCs w:val="24"/>
        </w:rPr>
      </w:pPr>
      <w:r>
        <w:rPr>
          <w:rFonts w:ascii="Arial" w:eastAsia="Times New Roman" w:hAnsi="Arial" w:cs="Arial"/>
          <w:color w:val="000000"/>
          <w:sz w:val="24"/>
          <w:szCs w:val="24"/>
          <w:shd w:val="clear" w:color="auto" w:fill="FFFFFF"/>
        </w:rPr>
        <w:t>The applicant requested relief from some of these fees.  The chairman explained that the Town, as a small rural entity, does not have the financial means to comp these services to the private developer.</w:t>
      </w:r>
    </w:p>
    <w:p w14:paraId="20797064" w14:textId="277AE25C" w:rsidR="00655685" w:rsidRPr="002E7AC7" w:rsidRDefault="000378B8" w:rsidP="00655685">
      <w:pPr>
        <w:numPr>
          <w:ilvl w:val="1"/>
          <w:numId w:val="19"/>
        </w:numPr>
        <w:spacing w:after="0" w:line="480" w:lineRule="auto"/>
        <w:textAlignment w:val="baseline"/>
        <w:rPr>
          <w:rFonts w:ascii="Arial" w:eastAsia="Times New Roman" w:hAnsi="Arial" w:cs="Arial"/>
          <w:color w:val="000000"/>
          <w:sz w:val="24"/>
          <w:szCs w:val="24"/>
        </w:rPr>
      </w:pPr>
      <w:r w:rsidRPr="002E7AC7">
        <w:rPr>
          <w:rFonts w:ascii="Arial" w:eastAsia="Times New Roman" w:hAnsi="Arial" w:cs="Arial"/>
          <w:color w:val="000000"/>
          <w:sz w:val="24"/>
          <w:szCs w:val="24"/>
          <w:shd w:val="clear" w:color="auto" w:fill="FFFFFF"/>
        </w:rPr>
        <w:t>Motion to close the Public Hearing made by Don Clark. Seconded by Regina Drumm. All in favor.</w:t>
      </w:r>
    </w:p>
    <w:p w14:paraId="7F7A343D" w14:textId="77777777" w:rsidR="00655685" w:rsidRPr="002E7AC7" w:rsidRDefault="000378B8" w:rsidP="00655685">
      <w:pPr>
        <w:numPr>
          <w:ilvl w:val="0"/>
          <w:numId w:val="19"/>
        </w:numPr>
        <w:spacing w:after="0" w:line="480" w:lineRule="auto"/>
        <w:textAlignment w:val="baseline"/>
        <w:rPr>
          <w:rFonts w:ascii="Arial" w:eastAsia="Times New Roman" w:hAnsi="Arial" w:cs="Arial"/>
          <w:color w:val="000000"/>
          <w:sz w:val="24"/>
          <w:szCs w:val="24"/>
        </w:rPr>
      </w:pPr>
      <w:r w:rsidRPr="002E7AC7">
        <w:rPr>
          <w:rFonts w:ascii="Arial" w:eastAsia="Times New Roman" w:hAnsi="Arial" w:cs="Arial"/>
          <w:color w:val="000000"/>
          <w:sz w:val="24"/>
          <w:szCs w:val="24"/>
          <w:shd w:val="clear" w:color="auto" w:fill="FFFFFF"/>
        </w:rPr>
        <w:t>SEQR Review and final approval of the Days on the Water subdivision.</w:t>
      </w:r>
    </w:p>
    <w:p w14:paraId="5AE923A4" w14:textId="77777777" w:rsidR="00655685" w:rsidRPr="002E7AC7" w:rsidRDefault="00655685" w:rsidP="00655685">
      <w:pPr>
        <w:numPr>
          <w:ilvl w:val="1"/>
          <w:numId w:val="19"/>
        </w:numPr>
        <w:spacing w:after="0" w:line="480" w:lineRule="auto"/>
        <w:textAlignment w:val="baseline"/>
        <w:rPr>
          <w:rFonts w:ascii="Arial" w:eastAsia="Times New Roman" w:hAnsi="Arial" w:cs="Arial"/>
          <w:color w:val="000000"/>
          <w:sz w:val="24"/>
          <w:szCs w:val="24"/>
        </w:rPr>
      </w:pPr>
      <w:r w:rsidRPr="002E7AC7">
        <w:rPr>
          <w:rFonts w:ascii="Arial" w:eastAsia="Times New Roman" w:hAnsi="Arial" w:cs="Arial"/>
          <w:color w:val="222222"/>
          <w:sz w:val="24"/>
          <w:szCs w:val="24"/>
        </w:rPr>
        <w:lastRenderedPageBreak/>
        <w:t>On motion of R. Loreman, seconded by P. Stancampiano, it was unanimously resolved that the Planning Board of the Town of Schroeppel hereby grants Preliminary Plan approval for the subdivision known as “Oneida River Subdivision” located at 298 Huntley Road, based on the following plans last revised April 9, 2021: GA001 (Cover Sheet), GA002 (Notes and Legend Sheet), CA100 (Overall Site Plan), CA110-111 (Detailed Site Plan), CA200-201 (Utility Plan), CA300-301 (Grading &amp; Erosion Control Plan), CA400-401 (Street Road Profiles) and CA500-503 (Details), subject to the following conditions:</w:t>
      </w:r>
    </w:p>
    <w:p w14:paraId="43370BEA" w14:textId="6D6D7F92" w:rsidR="00655685" w:rsidRPr="002E7AC7" w:rsidRDefault="00655685" w:rsidP="002C0BFA">
      <w:pPr>
        <w:numPr>
          <w:ilvl w:val="3"/>
          <w:numId w:val="23"/>
        </w:numPr>
        <w:spacing w:after="0" w:line="480" w:lineRule="auto"/>
        <w:textAlignment w:val="baseline"/>
        <w:rPr>
          <w:rFonts w:ascii="Arial" w:eastAsia="Times New Roman" w:hAnsi="Arial" w:cs="Arial"/>
          <w:color w:val="000000"/>
          <w:sz w:val="24"/>
          <w:szCs w:val="24"/>
        </w:rPr>
      </w:pPr>
      <w:r w:rsidRPr="002E7AC7">
        <w:rPr>
          <w:rFonts w:ascii="Arial" w:eastAsia="Times New Roman" w:hAnsi="Arial" w:cs="Arial"/>
          <w:color w:val="222222"/>
        </w:rPr>
        <w:t>Payment of the Town Escrow Fee by the Applicant</w:t>
      </w:r>
      <w:r w:rsidR="000D4C8A" w:rsidRPr="002E7AC7">
        <w:rPr>
          <w:rFonts w:ascii="Arial" w:eastAsia="Times New Roman" w:hAnsi="Arial" w:cs="Arial"/>
          <w:color w:val="222222"/>
        </w:rPr>
        <w:t>;</w:t>
      </w:r>
    </w:p>
    <w:p w14:paraId="31D0DACA" w14:textId="2399563D" w:rsidR="00655685" w:rsidRPr="002E7AC7" w:rsidRDefault="00655685" w:rsidP="002C0BFA">
      <w:pPr>
        <w:numPr>
          <w:ilvl w:val="3"/>
          <w:numId w:val="23"/>
        </w:numPr>
        <w:spacing w:after="0" w:line="480" w:lineRule="auto"/>
        <w:rPr>
          <w:rFonts w:ascii="Arial" w:eastAsia="Times New Roman" w:hAnsi="Arial" w:cs="Arial"/>
          <w:color w:val="222222"/>
        </w:rPr>
      </w:pPr>
      <w:r w:rsidRPr="002E7AC7">
        <w:rPr>
          <w:rFonts w:ascii="Arial" w:eastAsia="Times New Roman" w:hAnsi="Arial" w:cs="Arial"/>
          <w:color w:val="222222"/>
        </w:rPr>
        <w:t>Approval from the Oswego County Health Department</w:t>
      </w:r>
      <w:r w:rsidR="000D4C8A" w:rsidRPr="002E7AC7">
        <w:rPr>
          <w:rFonts w:ascii="Arial" w:eastAsia="Times New Roman" w:hAnsi="Arial" w:cs="Arial"/>
          <w:color w:val="222222"/>
        </w:rPr>
        <w:t>;</w:t>
      </w:r>
    </w:p>
    <w:p w14:paraId="34663580" w14:textId="77777777" w:rsidR="00655685" w:rsidRPr="002E7AC7" w:rsidRDefault="00655685" w:rsidP="002C0BFA">
      <w:pPr>
        <w:numPr>
          <w:ilvl w:val="3"/>
          <w:numId w:val="23"/>
        </w:numPr>
        <w:spacing w:after="0" w:line="480" w:lineRule="auto"/>
        <w:rPr>
          <w:rFonts w:ascii="Arial" w:eastAsia="Times New Roman" w:hAnsi="Arial" w:cs="Arial"/>
          <w:color w:val="222222"/>
        </w:rPr>
      </w:pPr>
      <w:r w:rsidRPr="002E7AC7">
        <w:rPr>
          <w:rFonts w:ascii="Arial" w:eastAsia="Times New Roman" w:hAnsi="Arial" w:cs="Arial"/>
          <w:color w:val="222222"/>
        </w:rPr>
        <w:t>Approval of the road cuts from the Oswego County Highway Department; and</w:t>
      </w:r>
    </w:p>
    <w:p w14:paraId="5419F212" w14:textId="4A6BBFB5" w:rsidR="00655685" w:rsidRPr="002E7AC7" w:rsidRDefault="00655685" w:rsidP="002C0BFA">
      <w:pPr>
        <w:numPr>
          <w:ilvl w:val="3"/>
          <w:numId w:val="23"/>
        </w:numPr>
        <w:spacing w:after="0" w:line="480" w:lineRule="auto"/>
        <w:rPr>
          <w:rFonts w:ascii="Arial" w:eastAsia="Times New Roman" w:hAnsi="Arial" w:cs="Arial"/>
          <w:color w:val="222222"/>
        </w:rPr>
      </w:pPr>
      <w:r w:rsidRPr="002E7AC7">
        <w:rPr>
          <w:rFonts w:ascii="Arial" w:eastAsia="Times New Roman" w:hAnsi="Arial" w:cs="Arial"/>
          <w:color w:val="222222"/>
        </w:rPr>
        <w:t>Approval of the new road within the subdivision (Street A and Street B) from the Town Board of the Town of Schroeppel.</w:t>
      </w:r>
    </w:p>
    <w:p w14:paraId="64FC9561" w14:textId="1F4D089F" w:rsidR="00D83553" w:rsidRPr="002E7AC7" w:rsidRDefault="000378B8" w:rsidP="00D83553">
      <w:pPr>
        <w:pStyle w:val="ListParagraph"/>
        <w:numPr>
          <w:ilvl w:val="0"/>
          <w:numId w:val="19"/>
        </w:numPr>
        <w:spacing w:after="0" w:line="480" w:lineRule="auto"/>
        <w:textAlignment w:val="baseline"/>
        <w:rPr>
          <w:rFonts w:ascii="Arial" w:eastAsia="Times New Roman" w:hAnsi="Arial" w:cs="Arial"/>
          <w:color w:val="000000"/>
          <w:sz w:val="24"/>
          <w:szCs w:val="24"/>
        </w:rPr>
      </w:pPr>
      <w:r w:rsidRPr="002E7AC7">
        <w:rPr>
          <w:rFonts w:ascii="Arial" w:eastAsia="Times New Roman" w:hAnsi="Arial" w:cs="Arial"/>
          <w:color w:val="000000"/>
          <w:sz w:val="24"/>
          <w:szCs w:val="24"/>
          <w:shd w:val="clear" w:color="auto" w:fill="FFFFFF"/>
        </w:rPr>
        <w:t>Site Plan application/review for Godfrey Road Cell Tower.</w:t>
      </w:r>
      <w:r w:rsidR="00D83553" w:rsidRPr="002E7AC7">
        <w:rPr>
          <w:rFonts w:ascii="Arial" w:eastAsia="Times New Roman" w:hAnsi="Arial" w:cs="Arial"/>
          <w:color w:val="000000"/>
          <w:sz w:val="24"/>
          <w:szCs w:val="24"/>
          <w:shd w:val="clear" w:color="auto" w:fill="FFFFFF"/>
        </w:rPr>
        <w:t xml:space="preserve"> Representatives, Nate </w:t>
      </w:r>
      <w:proofErr w:type="spellStart"/>
      <w:r w:rsidR="00D83553" w:rsidRPr="002E7AC7">
        <w:rPr>
          <w:rFonts w:ascii="Arial" w:eastAsia="Times New Roman" w:hAnsi="Arial" w:cs="Arial"/>
          <w:color w:val="000000"/>
          <w:sz w:val="24"/>
          <w:szCs w:val="24"/>
          <w:shd w:val="clear" w:color="auto" w:fill="FFFFFF"/>
        </w:rPr>
        <w:t>Vanderwel</w:t>
      </w:r>
      <w:proofErr w:type="spellEnd"/>
      <w:r w:rsidR="00D83553" w:rsidRPr="002E7AC7">
        <w:rPr>
          <w:rFonts w:ascii="Arial" w:eastAsia="Times New Roman" w:hAnsi="Arial" w:cs="Arial"/>
          <w:color w:val="000000"/>
          <w:sz w:val="24"/>
          <w:szCs w:val="24"/>
          <w:shd w:val="clear" w:color="auto" w:fill="FFFFFF"/>
        </w:rPr>
        <w:t xml:space="preserve">, Nixon Peabody, LLC., for Verizon/Blue Sky Tower, Doug Morrison, Verizon representative. Mr. </w:t>
      </w:r>
      <w:proofErr w:type="spellStart"/>
      <w:r w:rsidR="00D83553" w:rsidRPr="002E7AC7">
        <w:rPr>
          <w:rFonts w:ascii="Arial" w:eastAsia="Times New Roman" w:hAnsi="Arial" w:cs="Arial"/>
          <w:color w:val="000000"/>
          <w:sz w:val="24"/>
          <w:szCs w:val="24"/>
          <w:shd w:val="clear" w:color="auto" w:fill="FFFFFF"/>
        </w:rPr>
        <w:t>Vanderwel</w:t>
      </w:r>
      <w:proofErr w:type="spellEnd"/>
      <w:r w:rsidR="00D83553" w:rsidRPr="002E7AC7">
        <w:rPr>
          <w:rFonts w:ascii="Arial" w:eastAsia="Times New Roman" w:hAnsi="Arial" w:cs="Arial"/>
          <w:color w:val="000000"/>
          <w:sz w:val="24"/>
          <w:szCs w:val="24"/>
          <w:shd w:val="clear" w:color="auto" w:fill="FFFFFF"/>
        </w:rPr>
        <w:t xml:space="preserve"> presented a review of the application for the Godfrey Road Cell Tower.</w:t>
      </w:r>
      <w:r w:rsidR="00D83553" w:rsidRPr="002E7AC7">
        <w:rPr>
          <w:rFonts w:ascii="Arial" w:eastAsia="Times New Roman" w:hAnsi="Arial" w:cs="Arial"/>
          <w:color w:val="000000"/>
          <w:sz w:val="24"/>
          <w:szCs w:val="24"/>
        </w:rPr>
        <w:tab/>
      </w:r>
      <w:r w:rsidR="00D83553" w:rsidRPr="002E7AC7">
        <w:rPr>
          <w:rFonts w:ascii="Arial" w:eastAsia="Times New Roman" w:hAnsi="Arial" w:cs="Arial"/>
          <w:color w:val="000000"/>
          <w:sz w:val="24"/>
          <w:szCs w:val="24"/>
        </w:rPr>
        <w:tab/>
      </w:r>
    </w:p>
    <w:p w14:paraId="28DCF65E" w14:textId="7564BC1A" w:rsidR="00D83553" w:rsidRPr="002E7AC7" w:rsidRDefault="00D83553" w:rsidP="00D83553">
      <w:pPr>
        <w:pStyle w:val="ListParagraph"/>
        <w:numPr>
          <w:ilvl w:val="1"/>
          <w:numId w:val="21"/>
        </w:numPr>
        <w:spacing w:after="0" w:line="480" w:lineRule="auto"/>
        <w:rPr>
          <w:rFonts w:ascii="Arial" w:eastAsia="Times New Roman" w:hAnsi="Arial" w:cs="Arial"/>
          <w:color w:val="222222"/>
          <w:sz w:val="24"/>
          <w:szCs w:val="24"/>
        </w:rPr>
      </w:pPr>
      <w:bookmarkStart w:id="1" w:name="_Hlk70944983"/>
      <w:r w:rsidRPr="002E7AC7">
        <w:rPr>
          <w:rFonts w:ascii="Arial" w:eastAsia="Times New Roman" w:hAnsi="Arial" w:cs="Arial"/>
          <w:color w:val="222222"/>
          <w:sz w:val="24"/>
          <w:szCs w:val="24"/>
        </w:rPr>
        <w:t xml:space="preserve">On motion of S. Kempisty, seconded by P. Stancampiano, it was unanimously </w:t>
      </w:r>
      <w:bookmarkEnd w:id="1"/>
      <w:r w:rsidRPr="002E7AC7">
        <w:rPr>
          <w:rFonts w:ascii="Arial" w:eastAsia="Times New Roman" w:hAnsi="Arial" w:cs="Arial"/>
          <w:color w:val="222222"/>
          <w:sz w:val="24"/>
          <w:szCs w:val="24"/>
        </w:rPr>
        <w:t xml:space="preserve">resolved that the Planning Board of the Town of Schroeppel hereby grants Site Plan approval for the development of a 155 foot monopole wireless telecommunications tower and associated improvements on land owned by Godfrey’s Last Stand, Inc. located near 257 Godfrey Road in the Town of </w:t>
      </w:r>
      <w:bookmarkStart w:id="2" w:name="_Hlk70945159"/>
      <w:r w:rsidRPr="002E7AC7">
        <w:rPr>
          <w:rFonts w:ascii="Arial" w:eastAsia="Times New Roman" w:hAnsi="Arial" w:cs="Arial"/>
          <w:color w:val="222222"/>
          <w:sz w:val="24"/>
          <w:szCs w:val="24"/>
        </w:rPr>
        <w:t xml:space="preserve">Schroeppel </w:t>
      </w:r>
      <w:bookmarkEnd w:id="2"/>
      <w:r w:rsidRPr="002E7AC7">
        <w:rPr>
          <w:rFonts w:ascii="Arial" w:eastAsia="Times New Roman" w:hAnsi="Arial" w:cs="Arial"/>
          <w:color w:val="222222"/>
          <w:sz w:val="24"/>
          <w:szCs w:val="24"/>
        </w:rPr>
        <w:t xml:space="preserve">pursuant to the following plans last revised March 23, 2021: GA001 (Title Sheet), GA002 (General Notes), VA100 (Survey Plan), VA110 (Survey </w:t>
      </w:r>
      <w:r w:rsidRPr="002E7AC7">
        <w:rPr>
          <w:rFonts w:ascii="Arial" w:eastAsia="Times New Roman" w:hAnsi="Arial" w:cs="Arial"/>
          <w:color w:val="222222"/>
          <w:sz w:val="24"/>
          <w:szCs w:val="24"/>
        </w:rPr>
        <w:lastRenderedPageBreak/>
        <w:t>Notes), CA100 (Overall Site Plan), CA110 (Compound Site Plan), CA120 (Grading &amp; Erosion Control Plan), CA500 (Tower Elevation &amp; Orientation Plan), CA501 (Equipment Elevations, CA502 (Site Details) and CA503 (Erosion Control Details).</w:t>
      </w:r>
    </w:p>
    <w:p w14:paraId="3289033B" w14:textId="77777777" w:rsidR="000378B8" w:rsidRPr="002E7AC7" w:rsidRDefault="000378B8" w:rsidP="00655685">
      <w:pPr>
        <w:numPr>
          <w:ilvl w:val="0"/>
          <w:numId w:val="19"/>
        </w:numPr>
        <w:spacing w:after="0" w:line="480" w:lineRule="auto"/>
        <w:textAlignment w:val="baseline"/>
        <w:rPr>
          <w:rFonts w:ascii="Arial" w:eastAsia="Times New Roman" w:hAnsi="Arial" w:cs="Arial"/>
          <w:color w:val="000000"/>
          <w:sz w:val="24"/>
          <w:szCs w:val="24"/>
        </w:rPr>
      </w:pPr>
      <w:r w:rsidRPr="002E7AC7">
        <w:rPr>
          <w:rFonts w:ascii="Arial" w:eastAsia="Times New Roman" w:hAnsi="Arial" w:cs="Arial"/>
          <w:color w:val="000000"/>
          <w:sz w:val="24"/>
          <w:szCs w:val="24"/>
          <w:shd w:val="clear" w:color="auto" w:fill="FFFFFF"/>
        </w:rPr>
        <w:t>Open Forum.</w:t>
      </w:r>
    </w:p>
    <w:p w14:paraId="4D4DC86C" w14:textId="77777777" w:rsidR="000378B8" w:rsidRPr="002E7AC7" w:rsidRDefault="000378B8" w:rsidP="00655685">
      <w:pPr>
        <w:numPr>
          <w:ilvl w:val="1"/>
          <w:numId w:val="19"/>
        </w:numPr>
        <w:spacing w:after="0" w:line="480" w:lineRule="auto"/>
        <w:textAlignment w:val="baseline"/>
        <w:rPr>
          <w:rFonts w:ascii="Arial" w:eastAsia="Times New Roman" w:hAnsi="Arial" w:cs="Arial"/>
          <w:color w:val="000000"/>
          <w:sz w:val="24"/>
          <w:szCs w:val="24"/>
        </w:rPr>
      </w:pPr>
      <w:r w:rsidRPr="002E7AC7">
        <w:rPr>
          <w:rFonts w:ascii="Arial" w:eastAsia="Times New Roman" w:hAnsi="Arial" w:cs="Arial"/>
          <w:color w:val="000000"/>
          <w:sz w:val="24"/>
          <w:szCs w:val="24"/>
          <w:shd w:val="clear" w:color="auto" w:fill="FFFFFF"/>
        </w:rPr>
        <w:t>Codes Office - What is the status of the Solar Farm by OTB</w:t>
      </w:r>
    </w:p>
    <w:p w14:paraId="3C0EB6D8" w14:textId="77777777" w:rsidR="000378B8" w:rsidRPr="002E7AC7" w:rsidRDefault="000378B8" w:rsidP="00655685">
      <w:pPr>
        <w:numPr>
          <w:ilvl w:val="2"/>
          <w:numId w:val="19"/>
        </w:numPr>
        <w:spacing w:after="0" w:line="480" w:lineRule="auto"/>
        <w:textAlignment w:val="baseline"/>
        <w:rPr>
          <w:rFonts w:ascii="Arial" w:eastAsia="Times New Roman" w:hAnsi="Arial" w:cs="Arial"/>
          <w:color w:val="000000"/>
          <w:sz w:val="24"/>
          <w:szCs w:val="24"/>
        </w:rPr>
      </w:pPr>
      <w:r w:rsidRPr="002E7AC7">
        <w:rPr>
          <w:rFonts w:ascii="Arial" w:eastAsia="Times New Roman" w:hAnsi="Arial" w:cs="Arial"/>
          <w:color w:val="000000"/>
          <w:sz w:val="24"/>
          <w:szCs w:val="24"/>
          <w:shd w:val="clear" w:color="auto" w:fill="FFFFFF"/>
        </w:rPr>
        <w:t>No change noted</w:t>
      </w:r>
    </w:p>
    <w:p w14:paraId="1B894D9E" w14:textId="77777777" w:rsidR="000378B8" w:rsidRPr="002E7AC7" w:rsidRDefault="000378B8" w:rsidP="00655685">
      <w:pPr>
        <w:numPr>
          <w:ilvl w:val="0"/>
          <w:numId w:val="19"/>
        </w:numPr>
        <w:spacing w:after="0" w:line="480" w:lineRule="auto"/>
        <w:textAlignment w:val="baseline"/>
        <w:rPr>
          <w:rFonts w:ascii="Arial" w:eastAsia="Times New Roman" w:hAnsi="Arial" w:cs="Arial"/>
          <w:color w:val="000000"/>
          <w:sz w:val="24"/>
          <w:szCs w:val="24"/>
        </w:rPr>
      </w:pPr>
      <w:r w:rsidRPr="002E7AC7">
        <w:rPr>
          <w:rFonts w:ascii="Arial" w:eastAsia="Times New Roman" w:hAnsi="Arial" w:cs="Arial"/>
          <w:color w:val="000000"/>
          <w:sz w:val="24"/>
          <w:szCs w:val="24"/>
          <w:shd w:val="clear" w:color="auto" w:fill="FFFFFF"/>
        </w:rPr>
        <w:t>Motion to adjourn</w:t>
      </w:r>
    </w:p>
    <w:p w14:paraId="3BA315E0" w14:textId="26B956E0" w:rsidR="00AD1AFF" w:rsidRPr="002E7AC7" w:rsidRDefault="00AD1AFF" w:rsidP="00655685">
      <w:pPr>
        <w:numPr>
          <w:ilvl w:val="1"/>
          <w:numId w:val="19"/>
        </w:numPr>
        <w:spacing w:after="0" w:line="480" w:lineRule="auto"/>
        <w:textAlignment w:val="baseline"/>
        <w:rPr>
          <w:rFonts w:ascii="Arial" w:eastAsia="Times New Roman" w:hAnsi="Arial" w:cs="Arial"/>
          <w:color w:val="000000"/>
          <w:sz w:val="24"/>
          <w:szCs w:val="24"/>
        </w:rPr>
      </w:pPr>
      <w:r w:rsidRPr="002E7AC7">
        <w:rPr>
          <w:rFonts w:ascii="Arial" w:eastAsia="Times New Roman" w:hAnsi="Arial" w:cs="Arial"/>
          <w:color w:val="222222"/>
          <w:sz w:val="24"/>
          <w:szCs w:val="24"/>
        </w:rPr>
        <w:t>On motion of P. Stancampiano, seconded by Regina Drumm it was unanimously</w:t>
      </w:r>
      <w:r w:rsidR="00031E01" w:rsidRPr="002E7AC7">
        <w:rPr>
          <w:rFonts w:ascii="Arial" w:eastAsia="Times New Roman" w:hAnsi="Arial" w:cs="Arial"/>
          <w:color w:val="222222"/>
          <w:sz w:val="24"/>
          <w:szCs w:val="24"/>
        </w:rPr>
        <w:t xml:space="preserve"> resolved to adjourn the Town of Schroeppel Planning Board Meeting.</w:t>
      </w:r>
    </w:p>
    <w:p w14:paraId="516AA895" w14:textId="77777777" w:rsidR="000378B8" w:rsidRPr="002E7AC7" w:rsidRDefault="000378B8" w:rsidP="00655685">
      <w:pPr>
        <w:pStyle w:val="ListParagraph"/>
        <w:numPr>
          <w:ilvl w:val="0"/>
          <w:numId w:val="19"/>
        </w:numPr>
        <w:spacing w:after="0" w:line="480" w:lineRule="auto"/>
        <w:rPr>
          <w:rFonts w:ascii="Arial" w:eastAsia="Times New Roman" w:hAnsi="Arial" w:cs="Arial"/>
          <w:sz w:val="24"/>
          <w:szCs w:val="24"/>
        </w:rPr>
      </w:pPr>
      <w:r w:rsidRPr="002E7AC7">
        <w:rPr>
          <w:rFonts w:ascii="Arial" w:eastAsia="Times New Roman" w:hAnsi="Arial" w:cs="Arial"/>
          <w:color w:val="000000"/>
          <w:sz w:val="24"/>
          <w:szCs w:val="24"/>
          <w:shd w:val="clear" w:color="auto" w:fill="FFFFFF"/>
        </w:rPr>
        <w:t>Meeting adjourned at 8:00pm</w:t>
      </w:r>
    </w:p>
    <w:p w14:paraId="3EDBA2D0" w14:textId="77777777" w:rsidR="00620B32" w:rsidRPr="002E7AC7" w:rsidRDefault="00620B32">
      <w:pPr>
        <w:rPr>
          <w:rFonts w:ascii="Arial" w:hAnsi="Arial" w:cs="Arial"/>
        </w:rPr>
      </w:pPr>
    </w:p>
    <w:sectPr w:rsidR="00620B32" w:rsidRPr="002E7A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C31B2"/>
    <w:multiLevelType w:val="hybridMultilevel"/>
    <w:tmpl w:val="E53A7F42"/>
    <w:lvl w:ilvl="0" w:tplc="53DA5122">
      <w:start w:val="1"/>
      <w:numFmt w:val="decimal"/>
      <w:lvlText w:val="%1."/>
      <w:lvlJc w:val="left"/>
      <w:pPr>
        <w:ind w:left="720" w:hanging="360"/>
      </w:pPr>
      <w:rPr>
        <w:rFonts w:ascii="Arial" w:hAnsi="Arial" w:cs="Arial"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57B1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C73EB7"/>
    <w:multiLevelType w:val="hybridMultilevel"/>
    <w:tmpl w:val="8C3413E2"/>
    <w:lvl w:ilvl="0" w:tplc="53DA5122">
      <w:start w:val="1"/>
      <w:numFmt w:val="decimal"/>
      <w:lvlText w:val="%1."/>
      <w:lvlJc w:val="left"/>
      <w:pPr>
        <w:ind w:left="720" w:hanging="360"/>
      </w:pPr>
      <w:rPr>
        <w:rFonts w:ascii="Arial" w:hAnsi="Arial"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07E3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AF9760F"/>
    <w:multiLevelType w:val="multilevel"/>
    <w:tmpl w:val="E1DEB0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3210D5"/>
    <w:multiLevelType w:val="multilevel"/>
    <w:tmpl w:val="018A5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9E73792"/>
    <w:multiLevelType w:val="multilevel"/>
    <w:tmpl w:val="3B963864"/>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C6068F0"/>
    <w:multiLevelType w:val="multilevel"/>
    <w:tmpl w:val="14F0962E"/>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4204F22"/>
    <w:multiLevelType w:val="multilevel"/>
    <w:tmpl w:val="2C480B8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CFB494F"/>
    <w:multiLevelType w:val="hybridMultilevel"/>
    <w:tmpl w:val="25CA20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DE44B0A"/>
    <w:multiLevelType w:val="multilevel"/>
    <w:tmpl w:val="169E0420"/>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0015D30"/>
    <w:multiLevelType w:val="multilevel"/>
    <w:tmpl w:val="9468EA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5FE7CD3"/>
    <w:multiLevelType w:val="hybridMultilevel"/>
    <w:tmpl w:val="02D88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072FF8"/>
    <w:multiLevelType w:val="multilevel"/>
    <w:tmpl w:val="D182EB4C"/>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4"/>
    <w:lvlOverride w:ilvl="1">
      <w:lvl w:ilvl="1">
        <w:numFmt w:val="lowerLetter"/>
        <w:lvlText w:val="%2."/>
        <w:lvlJc w:val="left"/>
      </w:lvl>
    </w:lvlOverride>
  </w:num>
  <w:num w:numId="3">
    <w:abstractNumId w:val="8"/>
    <w:lvlOverride w:ilvl="0">
      <w:lvl w:ilvl="0">
        <w:numFmt w:val="decimal"/>
        <w:lvlText w:val="%1."/>
        <w:lvlJc w:val="left"/>
      </w:lvl>
    </w:lvlOverride>
  </w:num>
  <w:num w:numId="4">
    <w:abstractNumId w:val="8"/>
    <w:lvlOverride w:ilvl="0">
      <w:lvl w:ilvl="0">
        <w:numFmt w:val="decimal"/>
        <w:lvlText w:val="%1."/>
        <w:lvlJc w:val="left"/>
      </w:lvl>
    </w:lvlOverride>
    <w:lvlOverride w:ilvl="1">
      <w:lvl w:ilvl="1">
        <w:numFmt w:val="lowerLetter"/>
        <w:lvlText w:val="%2."/>
        <w:lvlJc w:val="left"/>
      </w:lvl>
    </w:lvlOverride>
  </w:num>
  <w:num w:numId="5">
    <w:abstractNumId w:val="6"/>
    <w:lvlOverride w:ilvl="0">
      <w:lvl w:ilvl="0">
        <w:numFmt w:val="decimal"/>
        <w:lvlText w:val="%1."/>
        <w:lvlJc w:val="left"/>
      </w:lvl>
    </w:lvlOverride>
  </w:num>
  <w:num w:numId="6">
    <w:abstractNumId w:val="6"/>
    <w:lvlOverride w:ilvl="0">
      <w:lvl w:ilvl="0">
        <w:numFmt w:val="decimal"/>
        <w:lvlText w:val="%1."/>
        <w:lvlJc w:val="left"/>
      </w:lvl>
    </w:lvlOverride>
    <w:lvlOverride w:ilvl="1">
      <w:lvl w:ilvl="1">
        <w:numFmt w:val="lowerLetter"/>
        <w:lvlText w:val="%2."/>
        <w:lvlJc w:val="left"/>
      </w:lvl>
    </w:lvlOverride>
  </w:num>
  <w:num w:numId="7">
    <w:abstractNumId w:val="10"/>
    <w:lvlOverride w:ilvl="0">
      <w:lvl w:ilvl="0">
        <w:numFmt w:val="decimal"/>
        <w:lvlText w:val="%1."/>
        <w:lvlJc w:val="left"/>
      </w:lvl>
    </w:lvlOverride>
  </w:num>
  <w:num w:numId="8">
    <w:abstractNumId w:val="10"/>
    <w:lvlOverride w:ilvl="0">
      <w:lvl w:ilvl="0">
        <w:numFmt w:val="decimal"/>
        <w:lvlText w:val="%1."/>
        <w:lvlJc w:val="left"/>
      </w:lvl>
    </w:lvlOverride>
    <w:lvlOverride w:ilvl="1">
      <w:lvl w:ilvl="1">
        <w:numFmt w:val="lowerLetter"/>
        <w:lvlText w:val="%2."/>
        <w:lvlJc w:val="left"/>
      </w:lvl>
    </w:lvlOverride>
  </w:num>
  <w:num w:numId="9">
    <w:abstractNumId w:val="7"/>
    <w:lvlOverride w:ilvl="0">
      <w:lvl w:ilvl="0">
        <w:numFmt w:val="decimal"/>
        <w:lvlText w:val="%1."/>
        <w:lvlJc w:val="left"/>
      </w:lvl>
    </w:lvlOverride>
  </w:num>
  <w:num w:numId="10">
    <w:abstractNumId w:val="7"/>
    <w:lvlOverride w:ilvl="0">
      <w:lvl w:ilvl="0">
        <w:numFmt w:val="decimal"/>
        <w:lvlText w:val="%1."/>
        <w:lvlJc w:val="left"/>
      </w:lvl>
    </w:lvlOverride>
    <w:lvlOverride w:ilvl="1">
      <w:lvl w:ilvl="1">
        <w:numFmt w:val="lowerLetter"/>
        <w:lvlText w:val="%2."/>
        <w:lvlJc w:val="left"/>
      </w:lvl>
    </w:lvlOverride>
  </w:num>
  <w:num w:numId="11">
    <w:abstractNumId w:val="13"/>
    <w:lvlOverride w:ilvl="0">
      <w:lvl w:ilvl="0">
        <w:numFmt w:val="decimal"/>
        <w:lvlText w:val="%1."/>
        <w:lvlJc w:val="left"/>
      </w:lvl>
    </w:lvlOverride>
  </w:num>
  <w:num w:numId="12">
    <w:abstractNumId w:val="13"/>
    <w:lvlOverride w:ilvl="0">
      <w:lvl w:ilvl="0">
        <w:numFmt w:val="decimal"/>
        <w:lvlText w:val="%1."/>
        <w:lvlJc w:val="left"/>
      </w:lvl>
    </w:lvlOverride>
    <w:lvlOverride w:ilvl="1">
      <w:lvl w:ilvl="1">
        <w:numFmt w:val="lowerLetter"/>
        <w:lvlText w:val="%2."/>
        <w:lvlJc w:val="left"/>
      </w:lvl>
    </w:lvlOverride>
  </w:num>
  <w:num w:numId="13">
    <w:abstractNumId w:val="13"/>
    <w:lvlOverride w:ilvl="0">
      <w:lvl w:ilvl="0">
        <w:numFmt w:val="decimal"/>
        <w:lvlText w:val="%1."/>
        <w:lvlJc w:val="left"/>
      </w:lvl>
    </w:lvlOverride>
    <w:lvlOverride w:ilvl="1">
      <w:lvl w:ilvl="1">
        <w:numFmt w:val="lowerLetter"/>
        <w:lvlText w:val="%2."/>
        <w:lvlJc w:val="left"/>
      </w:lvl>
    </w:lvlOverride>
    <w:lvlOverride w:ilvl="2">
      <w:lvl w:ilvl="2">
        <w:numFmt w:val="lowerRoman"/>
        <w:lvlText w:val="%3."/>
        <w:lvlJc w:val="right"/>
      </w:lvl>
    </w:lvlOverride>
  </w:num>
  <w:num w:numId="14">
    <w:abstractNumId w:val="13"/>
    <w:lvlOverride w:ilvl="0">
      <w:lvl w:ilvl="0">
        <w:numFmt w:val="decimal"/>
        <w:lvlText w:val="%1."/>
        <w:lvlJc w:val="left"/>
      </w:lvl>
    </w:lvlOverride>
    <w:lvlOverride w:ilvl="1">
      <w:lvl w:ilvl="1">
        <w:numFmt w:val="lowerLetter"/>
        <w:lvlText w:val="%2."/>
        <w:lvlJc w:val="left"/>
      </w:lvl>
    </w:lvlOverride>
    <w:lvlOverride w:ilvl="2">
      <w:lvl w:ilvl="2">
        <w:numFmt w:val="lowerRoman"/>
        <w:lvlText w:val="%3."/>
        <w:lvlJc w:val="right"/>
      </w:lvl>
    </w:lvlOverride>
  </w:num>
  <w:num w:numId="15">
    <w:abstractNumId w:val="13"/>
    <w:lvlOverride w:ilvl="0">
      <w:lvl w:ilvl="0">
        <w:numFmt w:val="decimal"/>
        <w:lvlText w:val="%1."/>
        <w:lvlJc w:val="left"/>
      </w:lvl>
    </w:lvlOverride>
    <w:lvlOverride w:ilvl="1">
      <w:lvl w:ilvl="1">
        <w:numFmt w:val="lowerLetter"/>
        <w:lvlText w:val="%2."/>
        <w:lvlJc w:val="left"/>
      </w:lvl>
    </w:lvlOverride>
    <w:lvlOverride w:ilvl="2">
      <w:lvl w:ilvl="2">
        <w:numFmt w:val="lowerRoman"/>
        <w:lvlText w:val="%3."/>
        <w:lvlJc w:val="right"/>
      </w:lvl>
    </w:lvlOverride>
  </w:num>
  <w:num w:numId="16">
    <w:abstractNumId w:val="12"/>
  </w:num>
  <w:num w:numId="17">
    <w:abstractNumId w:val="0"/>
  </w:num>
  <w:num w:numId="18">
    <w:abstractNumId w:val="2"/>
  </w:num>
  <w:num w:numId="19">
    <w:abstractNumId w:val="1"/>
  </w:num>
  <w:num w:numId="20">
    <w:abstractNumId w:val="5"/>
  </w:num>
  <w:num w:numId="21">
    <w:abstractNumId w:val="3"/>
  </w:num>
  <w:num w:numId="22">
    <w:abstractNumId w:val="9"/>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78B8"/>
    <w:rsid w:val="00031E01"/>
    <w:rsid w:val="000378B8"/>
    <w:rsid w:val="000D4C8A"/>
    <w:rsid w:val="002A76AF"/>
    <w:rsid w:val="002C0BFA"/>
    <w:rsid w:val="002C65D0"/>
    <w:rsid w:val="002E7AC7"/>
    <w:rsid w:val="0052424C"/>
    <w:rsid w:val="0054241B"/>
    <w:rsid w:val="00553586"/>
    <w:rsid w:val="00620B32"/>
    <w:rsid w:val="00655685"/>
    <w:rsid w:val="0074174F"/>
    <w:rsid w:val="00AD1AFF"/>
    <w:rsid w:val="00B00862"/>
    <w:rsid w:val="00D83553"/>
    <w:rsid w:val="00FE0348"/>
    <w:rsid w:val="00FF17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2ADD8"/>
  <w15:chartTrackingRefBased/>
  <w15:docId w15:val="{4D71415E-6ED5-4B92-B64D-D58EB394A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378B8"/>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0378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2413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524</Words>
  <Characters>2987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Orman, Matthew S</dc:creator>
  <cp:keywords/>
  <dc:description/>
  <cp:lastModifiedBy>Darlene Owens</cp:lastModifiedBy>
  <cp:revision>2</cp:revision>
  <dcterms:created xsi:type="dcterms:W3CDTF">2021-06-01T12:53:00Z</dcterms:created>
  <dcterms:modified xsi:type="dcterms:W3CDTF">2021-06-01T12:53:00Z</dcterms:modified>
</cp:coreProperties>
</file>